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ABF7" w14:textId="77777777" w:rsidR="006D5A20" w:rsidRPr="006D5A20" w:rsidRDefault="006D5A20" w:rsidP="006D5A20">
      <w:pPr>
        <w:spacing w:after="0"/>
        <w:jc w:val="center"/>
      </w:pPr>
      <w:r w:rsidRPr="006D5A20">
        <w:rPr>
          <w:b/>
          <w:bCs/>
        </w:rPr>
        <w:t>Oak Hollow Property Owners Association, Inc</w:t>
      </w:r>
    </w:p>
    <w:p w14:paraId="0315E9FE" w14:textId="77777777" w:rsidR="006D5A20" w:rsidRPr="006D5A20" w:rsidRDefault="006D5A20" w:rsidP="006D5A20">
      <w:pPr>
        <w:spacing w:after="0"/>
        <w:jc w:val="center"/>
      </w:pPr>
      <w:r w:rsidRPr="006D5A20">
        <w:rPr>
          <w:b/>
          <w:bCs/>
        </w:rPr>
        <w:t>Annual Meeting Notice &amp; Board Meeting</w:t>
      </w:r>
    </w:p>
    <w:p w14:paraId="7ABE5EC8" w14:textId="77777777" w:rsidR="006D5A20" w:rsidRPr="006D5A20" w:rsidRDefault="006D5A20" w:rsidP="006D5A20">
      <w:pPr>
        <w:spacing w:after="0"/>
        <w:jc w:val="center"/>
      </w:pPr>
      <w:r w:rsidRPr="006D5A20">
        <w:rPr>
          <w:b/>
          <w:bCs/>
        </w:rPr>
        <w:t>Tyler Primitive Baptist Church</w:t>
      </w:r>
    </w:p>
    <w:p w14:paraId="7447109F" w14:textId="77777777" w:rsidR="006D5A20" w:rsidRPr="006D5A20" w:rsidRDefault="006D5A20" w:rsidP="006D5A20">
      <w:pPr>
        <w:spacing w:after="0"/>
        <w:jc w:val="center"/>
      </w:pPr>
      <w:r w:rsidRPr="006D5A20">
        <w:rPr>
          <w:b/>
          <w:bCs/>
        </w:rPr>
        <w:t>6502 Old Jacksonville Hwy, Tyler, TX 75703</w:t>
      </w:r>
    </w:p>
    <w:p w14:paraId="65559F2B" w14:textId="0535D983" w:rsidR="006D5A20" w:rsidRPr="006D5A20" w:rsidRDefault="006D5A20" w:rsidP="006D5A20">
      <w:pPr>
        <w:spacing w:after="0"/>
        <w:jc w:val="center"/>
      </w:pPr>
      <w:r w:rsidRPr="006D5A20">
        <w:rPr>
          <w:b/>
          <w:bCs/>
          <w:u w:val="single"/>
        </w:rPr>
        <w:t xml:space="preserve">July </w:t>
      </w:r>
      <w:r w:rsidR="00C03C85">
        <w:rPr>
          <w:b/>
          <w:bCs/>
          <w:u w:val="single"/>
        </w:rPr>
        <w:t>28</w:t>
      </w:r>
      <w:r w:rsidRPr="006D5A20">
        <w:rPr>
          <w:b/>
          <w:bCs/>
          <w:u w:val="single"/>
        </w:rPr>
        <w:t>, 202</w:t>
      </w:r>
      <w:r w:rsidR="00C03C85">
        <w:rPr>
          <w:b/>
          <w:bCs/>
          <w:u w:val="single"/>
        </w:rPr>
        <w:t>6</w:t>
      </w:r>
      <w:r w:rsidRPr="006D5A20">
        <w:rPr>
          <w:b/>
          <w:bCs/>
          <w:u w:val="single"/>
        </w:rPr>
        <w:t xml:space="preserve"> @ </w:t>
      </w:r>
      <w:r w:rsidR="00C03C85">
        <w:rPr>
          <w:b/>
          <w:bCs/>
          <w:u w:val="single"/>
        </w:rPr>
        <w:t>5:30</w:t>
      </w:r>
      <w:r w:rsidRPr="006D5A20">
        <w:rPr>
          <w:b/>
          <w:bCs/>
          <w:u w:val="single"/>
        </w:rPr>
        <w:t xml:space="preserve"> pm</w:t>
      </w:r>
    </w:p>
    <w:p w14:paraId="20C814C2" w14:textId="77777777" w:rsidR="006D5A20" w:rsidRPr="006D5A20" w:rsidRDefault="006D5A20" w:rsidP="006D5A20">
      <w:pPr>
        <w:spacing w:after="0"/>
      </w:pPr>
      <w:r w:rsidRPr="006D5A20">
        <w:t> </w:t>
      </w:r>
    </w:p>
    <w:p w14:paraId="36D10BAD" w14:textId="77777777" w:rsidR="006D5A20" w:rsidRPr="006D5A20" w:rsidRDefault="006D5A20" w:rsidP="006D5A20">
      <w:pPr>
        <w:spacing w:after="0"/>
      </w:pPr>
      <w:r w:rsidRPr="006D5A20">
        <w:t>Annual Meeting AGENDA</w:t>
      </w:r>
    </w:p>
    <w:p w14:paraId="0CB9C457" w14:textId="77777777" w:rsidR="006D5A20" w:rsidRPr="006D5A20" w:rsidRDefault="006D5A20" w:rsidP="006D5A20">
      <w:pPr>
        <w:spacing w:after="0"/>
      </w:pPr>
      <w:r w:rsidRPr="006D5A20">
        <w:t>1.     Welcome</w:t>
      </w:r>
    </w:p>
    <w:p w14:paraId="4DAE04F0" w14:textId="77777777" w:rsidR="006D5A20" w:rsidRPr="006D5A20" w:rsidRDefault="006D5A20" w:rsidP="006D5A20">
      <w:pPr>
        <w:spacing w:after="0"/>
      </w:pPr>
      <w:r w:rsidRPr="006D5A20">
        <w:t>2.     Meeting Overview</w:t>
      </w:r>
    </w:p>
    <w:p w14:paraId="28004208" w14:textId="6A94C766" w:rsidR="006D5A20" w:rsidRPr="006D5A20" w:rsidRDefault="006D5A20" w:rsidP="006D5A20">
      <w:pPr>
        <w:spacing w:after="0"/>
      </w:pPr>
      <w:r w:rsidRPr="006D5A20">
        <w:t xml:space="preserve">3.     Announcement of Quorum and Proof of </w:t>
      </w:r>
      <w:r>
        <w:t>N</w:t>
      </w:r>
      <w:r w:rsidRPr="006D5A20">
        <w:t xml:space="preserve">otice of </w:t>
      </w:r>
      <w:r>
        <w:t>M</w:t>
      </w:r>
      <w:r w:rsidRPr="006D5A20">
        <w:t>eeting</w:t>
      </w:r>
    </w:p>
    <w:p w14:paraId="2CF1F464" w14:textId="77777777" w:rsidR="006D5A20" w:rsidRPr="006D5A20" w:rsidRDefault="006D5A20" w:rsidP="006D5A20">
      <w:pPr>
        <w:spacing w:after="0"/>
      </w:pPr>
      <w:r w:rsidRPr="006D5A20">
        <w:t>4.     Introductions - Board of Directors</w:t>
      </w:r>
    </w:p>
    <w:p w14:paraId="59395EBE" w14:textId="0478025E" w:rsidR="006D5A20" w:rsidRPr="006D5A20" w:rsidRDefault="006D5A20" w:rsidP="006D5A20">
      <w:pPr>
        <w:spacing w:after="0"/>
      </w:pPr>
      <w:r w:rsidRPr="006D5A20">
        <w:t>5.     Review and approve the 202</w:t>
      </w:r>
      <w:r w:rsidR="00C03C85">
        <w:t>5</w:t>
      </w:r>
      <w:r w:rsidRPr="006D5A20">
        <w:t xml:space="preserve"> Annual Meeting Minutes</w:t>
      </w:r>
    </w:p>
    <w:p w14:paraId="08F484A1" w14:textId="77777777" w:rsidR="006D5A20" w:rsidRPr="006D5A20" w:rsidRDefault="006D5A20" w:rsidP="006D5A20">
      <w:pPr>
        <w:spacing w:after="0"/>
      </w:pPr>
      <w:r w:rsidRPr="006D5A20">
        <w:t>6.     Financial Report Review</w:t>
      </w:r>
    </w:p>
    <w:p w14:paraId="2790D3A8" w14:textId="30DB39DD" w:rsidR="006D5A20" w:rsidRPr="006D5A20" w:rsidRDefault="006D5A20" w:rsidP="006D5A20">
      <w:pPr>
        <w:spacing w:after="0"/>
      </w:pPr>
      <w:r w:rsidRPr="006D5A20">
        <w:t>7.     Election of open Board positions (</w:t>
      </w:r>
      <w:r w:rsidR="0085671B">
        <w:t>Waters Edge, The Plantations, The Stables</w:t>
      </w:r>
      <w:r w:rsidR="004860EA">
        <w:t>, and Shaddock Ridge</w:t>
      </w:r>
      <w:r w:rsidRPr="006D5A20">
        <w:t>)</w:t>
      </w:r>
    </w:p>
    <w:p w14:paraId="7A148C39" w14:textId="77777777" w:rsidR="006D5A20" w:rsidRPr="006D5A20" w:rsidRDefault="006D5A20" w:rsidP="006D5A20">
      <w:pPr>
        <w:spacing w:after="0"/>
      </w:pPr>
      <w:r w:rsidRPr="006D5A20">
        <w:t>8.     Open Forum</w:t>
      </w:r>
    </w:p>
    <w:p w14:paraId="01546FC1" w14:textId="77777777" w:rsidR="006D5A20" w:rsidRPr="006D5A20" w:rsidRDefault="006D5A20" w:rsidP="006D5A20">
      <w:pPr>
        <w:spacing w:after="0"/>
      </w:pPr>
      <w:r w:rsidRPr="006D5A20">
        <w:t>9.     Adjourn Meeting (note-Board Meeting to follow)</w:t>
      </w:r>
    </w:p>
    <w:p w14:paraId="21932BD4" w14:textId="77777777" w:rsidR="006D5A20" w:rsidRDefault="006D5A20" w:rsidP="006D5A20">
      <w:pPr>
        <w:spacing w:after="0"/>
      </w:pPr>
    </w:p>
    <w:p w14:paraId="13190976" w14:textId="24DF8A83" w:rsidR="006D5A20" w:rsidRDefault="006D5A20" w:rsidP="006D5A20">
      <w:pPr>
        <w:spacing w:after="0"/>
        <w:jc w:val="center"/>
        <w:rPr>
          <w:b/>
          <w:bCs/>
        </w:rPr>
      </w:pPr>
      <w:r w:rsidRPr="006D5A20">
        <w:rPr>
          <w:b/>
          <w:bCs/>
        </w:rPr>
        <w:t xml:space="preserve">OHPOA BOARD MEETING AGENDA – July </w:t>
      </w:r>
      <w:r w:rsidR="004860EA">
        <w:rPr>
          <w:b/>
          <w:bCs/>
        </w:rPr>
        <w:t>28</w:t>
      </w:r>
      <w:r w:rsidRPr="006D5A20">
        <w:rPr>
          <w:b/>
          <w:bCs/>
        </w:rPr>
        <w:t>, 202</w:t>
      </w:r>
      <w:r w:rsidR="004860EA">
        <w:rPr>
          <w:b/>
          <w:bCs/>
        </w:rPr>
        <w:t>6</w:t>
      </w:r>
    </w:p>
    <w:p w14:paraId="29C8C376" w14:textId="77777777" w:rsidR="006D5A20" w:rsidRDefault="006D5A20" w:rsidP="006D5A20">
      <w:pPr>
        <w:spacing w:after="0"/>
        <w:jc w:val="center"/>
        <w:rPr>
          <w:b/>
          <w:bCs/>
        </w:rPr>
      </w:pPr>
    </w:p>
    <w:p w14:paraId="5A620DC9" w14:textId="3620603E" w:rsidR="006D5A20" w:rsidRPr="006D5A20" w:rsidRDefault="006D5A20" w:rsidP="006D5A20">
      <w:pPr>
        <w:spacing w:after="0"/>
        <w:rPr>
          <w:b/>
          <w:bCs/>
        </w:rPr>
      </w:pPr>
      <w:r w:rsidRPr="006D5A20">
        <w:t xml:space="preserve"> Call To Order</w:t>
      </w:r>
    </w:p>
    <w:p w14:paraId="7EB7B377" w14:textId="2C533755" w:rsidR="006D5A20" w:rsidRDefault="006D5A20" w:rsidP="006D5A20">
      <w:pPr>
        <w:spacing w:after="0"/>
      </w:pPr>
      <w:r w:rsidRPr="006D5A20">
        <w:t xml:space="preserve">1.  Review and approve the </w:t>
      </w:r>
      <w:r w:rsidR="00AC1171">
        <w:t>November</w:t>
      </w:r>
      <w:r w:rsidR="004E3441">
        <w:t xml:space="preserve"> 20, </w:t>
      </w:r>
      <w:proofErr w:type="gramStart"/>
      <w:r w:rsidR="004E3441">
        <w:t>2025</w:t>
      </w:r>
      <w:proofErr w:type="gramEnd"/>
      <w:r w:rsidRPr="006D5A20">
        <w:t xml:space="preserve"> Board Meeting </w:t>
      </w:r>
      <w:r w:rsidR="004E3441">
        <w:t>M</w:t>
      </w:r>
      <w:r w:rsidRPr="006D5A20">
        <w:t>inutes</w:t>
      </w:r>
      <w:r w:rsidRPr="006D5A20">
        <w:br/>
        <w:t>2.  Election of Officers</w:t>
      </w:r>
      <w:r w:rsidRPr="006D5A20">
        <w:br/>
        <w:t xml:space="preserve">3.  Landscape Committee report by Cindy Anderson </w:t>
      </w:r>
    </w:p>
    <w:p w14:paraId="686CE3D9" w14:textId="4DF01BCE" w:rsidR="006D5A20" w:rsidRPr="006D5A20" w:rsidRDefault="00092458" w:rsidP="006D5A20">
      <w:pPr>
        <w:spacing w:after="0"/>
      </w:pPr>
      <w:r>
        <w:t>4</w:t>
      </w:r>
      <w:proofErr w:type="gramStart"/>
      <w:r>
        <w:t xml:space="preserve">.  </w:t>
      </w:r>
      <w:r w:rsidR="00E401C5">
        <w:t>Consider</w:t>
      </w:r>
      <w:proofErr w:type="gramEnd"/>
      <w:r w:rsidR="00E401C5">
        <w:t xml:space="preserve"> approval of quote from Quality Lawn Care for flower bed services</w:t>
      </w:r>
    </w:p>
    <w:p w14:paraId="346DF358" w14:textId="0F6B66E6" w:rsidR="006D5A20" w:rsidRDefault="005C6F3C" w:rsidP="006D5A20">
      <w:pPr>
        <w:spacing w:after="0"/>
      </w:pPr>
      <w:r>
        <w:t>5</w:t>
      </w:r>
      <w:r w:rsidR="006D5A20" w:rsidRPr="006D5A20">
        <w:t xml:space="preserve">. </w:t>
      </w:r>
      <w:r>
        <w:t>Consider approval of qu</w:t>
      </w:r>
      <w:r w:rsidR="00201CC6">
        <w:t xml:space="preserve">ote from </w:t>
      </w:r>
      <w:r w:rsidR="00FC04FE">
        <w:t>James Barnes</w:t>
      </w:r>
      <w:r>
        <w:t xml:space="preserve"> for tree removal in parkways of Three Lakes &amp; Dueling Oaks</w:t>
      </w:r>
    </w:p>
    <w:p w14:paraId="4912AD02" w14:textId="4384BA6D" w:rsidR="005C6F3C" w:rsidRPr="006D5A20" w:rsidRDefault="005C6F3C" w:rsidP="006D5A20">
      <w:pPr>
        <w:spacing w:after="0"/>
      </w:pPr>
      <w:r>
        <w:t xml:space="preserve">6. </w:t>
      </w:r>
      <w:r w:rsidR="0052406F">
        <w:t>Consider approval of Brannon Corporation proposal for Engineering services required by TCEQ Dam Inspection Report</w:t>
      </w:r>
    </w:p>
    <w:p w14:paraId="791D45F1" w14:textId="73D387A4" w:rsidR="006D5A20" w:rsidRPr="006D5A20" w:rsidRDefault="006D5A20" w:rsidP="006D5A20">
      <w:pPr>
        <w:spacing w:after="0"/>
      </w:pPr>
      <w:r w:rsidRPr="006D5A20">
        <w:t>7. Executive session to discuss Past Due Accounts **    </w:t>
      </w:r>
    </w:p>
    <w:p w14:paraId="7311199F" w14:textId="77777777" w:rsidR="006D5A20" w:rsidRPr="006D5A20" w:rsidRDefault="006D5A20" w:rsidP="006D5A20">
      <w:pPr>
        <w:spacing w:after="0"/>
      </w:pPr>
    </w:p>
    <w:p w14:paraId="7210D854" w14:textId="77777777" w:rsidR="006D5A20" w:rsidRPr="006D5A20" w:rsidRDefault="006D5A20" w:rsidP="006D5A20">
      <w:pPr>
        <w:spacing w:after="0"/>
      </w:pPr>
      <w:r w:rsidRPr="006D5A20">
        <w:t xml:space="preserve">**For purposes permitted by Chapter 209 Texas Property Code.  The POA reserves the right to exercise its discretion and may convene in closed executive </w:t>
      </w:r>
      <w:proofErr w:type="gramStart"/>
      <w:r w:rsidRPr="006D5A20">
        <w:t>session</w:t>
      </w:r>
      <w:proofErr w:type="gramEnd"/>
      <w:r w:rsidRPr="006D5A20">
        <w:t xml:space="preserve"> as authorized by law.  Under section 209.0051(c) the Board is authorized to reconvene into closed session to consider actions involving enforcement actions: (a) Report on Enforcement Action against delinquent </w:t>
      </w:r>
      <w:proofErr w:type="gramStart"/>
      <w:r w:rsidRPr="006D5A20">
        <w:t>owners,;</w:t>
      </w:r>
      <w:proofErr w:type="gramEnd"/>
      <w:r w:rsidRPr="006D5A20">
        <w:t xml:space="preserve"> and (b) Report and Discussion of foreclosure action pending on lot owner. </w:t>
      </w:r>
    </w:p>
    <w:p w14:paraId="456B4EA9" w14:textId="77777777" w:rsidR="006D5A20" w:rsidRDefault="006D5A20" w:rsidP="006D5A20">
      <w:pPr>
        <w:spacing w:after="0"/>
      </w:pPr>
    </w:p>
    <w:sectPr w:rsidR="006D5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20"/>
    <w:rsid w:val="00092458"/>
    <w:rsid w:val="00201CC6"/>
    <w:rsid w:val="00225971"/>
    <w:rsid w:val="003A4AE7"/>
    <w:rsid w:val="004860EA"/>
    <w:rsid w:val="004E3441"/>
    <w:rsid w:val="0052406F"/>
    <w:rsid w:val="005A4E2F"/>
    <w:rsid w:val="005C6F3C"/>
    <w:rsid w:val="006D5A20"/>
    <w:rsid w:val="0085671B"/>
    <w:rsid w:val="00882230"/>
    <w:rsid w:val="00A20ECB"/>
    <w:rsid w:val="00AC1171"/>
    <w:rsid w:val="00C03C85"/>
    <w:rsid w:val="00E401C5"/>
    <w:rsid w:val="00FC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26AF6"/>
  <w15:chartTrackingRefBased/>
  <w15:docId w15:val="{EDC63068-6ED3-4858-A36F-76177BC7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Boykin</dc:creator>
  <cp:keywords/>
  <dc:description/>
  <cp:lastModifiedBy>Michelle Boykin</cp:lastModifiedBy>
  <cp:revision>15</cp:revision>
  <cp:lastPrinted>2025-07-15T20:48:00Z</cp:lastPrinted>
  <dcterms:created xsi:type="dcterms:W3CDTF">2026-07-18T23:17:00Z</dcterms:created>
  <dcterms:modified xsi:type="dcterms:W3CDTF">2026-07-22T14:10:00Z</dcterms:modified>
</cp:coreProperties>
</file>